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33D9" w14:textId="77777777" w:rsidR="000966BA" w:rsidRDefault="000966BA" w:rsidP="00D64ED8">
      <w:pPr>
        <w:spacing w:after="0" w:line="240" w:lineRule="auto"/>
        <w:jc w:val="center"/>
        <w:rPr>
          <w:rFonts w:ascii="Calibri" w:hAnsi="Calibri" w:cs="Calibri"/>
          <w:b/>
          <w:color w:val="142E8F"/>
          <w:sz w:val="40"/>
          <w:szCs w:val="48"/>
        </w:rPr>
      </w:pPr>
    </w:p>
    <w:p w14:paraId="555D0798" w14:textId="2BF0218E" w:rsidR="00351662" w:rsidRDefault="007A0D77" w:rsidP="00351662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351662" w:rsidRPr="007A0D77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135AB1E3" w14:textId="77777777" w:rsidR="0054784E" w:rsidRDefault="0054784E" w:rsidP="00351662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</w:p>
    <w:p w14:paraId="6A4B110A" w14:textId="77777777" w:rsidR="00393BD0" w:rsidRPr="00393BD0" w:rsidRDefault="00393BD0" w:rsidP="00393BD0">
      <w:pPr>
        <w:keepNext/>
        <w:keepLines/>
        <w:spacing w:after="0"/>
        <w:jc w:val="center"/>
        <w:outlineLvl w:val="0"/>
        <w:rPr>
          <w:rFonts w:eastAsiaTheme="majorEastAsia" w:cstheme="majorBidi"/>
          <w:b/>
          <w:bCs/>
          <w:color w:val="3D566E"/>
          <w:sz w:val="36"/>
          <w:szCs w:val="36"/>
        </w:rPr>
      </w:pPr>
      <w:r w:rsidRPr="00393BD0">
        <w:rPr>
          <w:rFonts w:eastAsiaTheme="majorEastAsia" w:cstheme="majorBidi"/>
          <w:b/>
          <w:bCs/>
          <w:color w:val="3D566E"/>
          <w:sz w:val="36"/>
          <w:szCs w:val="36"/>
        </w:rPr>
        <w:t>Les vœux multiples</w:t>
      </w:r>
    </w:p>
    <w:p w14:paraId="5CD997B4" w14:textId="77777777" w:rsidR="00393BD0" w:rsidRPr="00393BD0" w:rsidRDefault="00393BD0" w:rsidP="00393BD0">
      <w:pPr>
        <w:spacing w:after="0"/>
        <w:rPr>
          <w:sz w:val="28"/>
        </w:rPr>
      </w:pPr>
    </w:p>
    <w:p w14:paraId="229DC3E3" w14:textId="77777777" w:rsidR="00393BD0" w:rsidRPr="00393BD0" w:rsidRDefault="00393BD0" w:rsidP="00015D21">
      <w:pPr>
        <w:spacing w:after="0" w:line="240" w:lineRule="auto"/>
        <w:rPr>
          <w:b/>
          <w:color w:val="3D566E"/>
          <w:sz w:val="28"/>
        </w:rPr>
      </w:pPr>
      <w:r w:rsidRPr="00393BD0">
        <w:rPr>
          <w:b/>
          <w:color w:val="3D566E"/>
          <w:sz w:val="28"/>
        </w:rPr>
        <w:t>Qu’est-ce qu’un vœu multiple ?</w:t>
      </w:r>
    </w:p>
    <w:p w14:paraId="197099BC" w14:textId="5D67B2C4" w:rsidR="00393BD0" w:rsidRPr="00393BD0" w:rsidRDefault="00393BD0" w:rsidP="00015D21">
      <w:pPr>
        <w:spacing w:after="0" w:line="240" w:lineRule="auto"/>
        <w:jc w:val="both"/>
        <w:rPr>
          <w:b/>
        </w:rPr>
      </w:pPr>
      <w:r w:rsidRPr="00393BD0">
        <w:t>Un vœu multiple permet de</w:t>
      </w:r>
      <w:r w:rsidRPr="00393BD0">
        <w:rPr>
          <w:b/>
        </w:rPr>
        <w:t xml:space="preserve"> choisir la ou les formations souhaitées parmi un ensemble de formations qui sont regroupées par type, spécialité ou mention</w:t>
      </w:r>
      <w:r w:rsidRPr="00393BD0">
        <w:t xml:space="preserve">. </w:t>
      </w:r>
    </w:p>
    <w:p w14:paraId="4B27455A" w14:textId="77777777" w:rsidR="00393BD0" w:rsidRPr="00393BD0" w:rsidRDefault="00393BD0" w:rsidP="00015D21">
      <w:pPr>
        <w:spacing w:after="0" w:line="240" w:lineRule="auto"/>
      </w:pPr>
    </w:p>
    <w:p w14:paraId="3C9C6B82" w14:textId="4E24308F" w:rsidR="00393BD0" w:rsidRPr="00393BD0" w:rsidRDefault="00393BD0" w:rsidP="00015D21">
      <w:pPr>
        <w:spacing w:after="0" w:line="240" w:lineRule="auto"/>
        <w:jc w:val="both"/>
      </w:pPr>
      <w:r w:rsidRPr="00393BD0">
        <w:rPr>
          <w:b/>
        </w:rPr>
        <w:t>Un vœu multiple est composé de plusieurs sous-vœux : chacun d’entre eux correspond à une formation dans un établissement donné</w:t>
      </w:r>
      <w:r w:rsidRPr="00393BD0">
        <w:t xml:space="preserve">. </w:t>
      </w:r>
      <w:r w:rsidR="002238F5">
        <w:t>À</w:t>
      </w:r>
      <w:r w:rsidRPr="00393BD0">
        <w:t xml:space="preserve"> l’intérieur d’un vœu multiple, le lycéen peut sélectionner une ou plusieurs formations sans les classer.</w:t>
      </w:r>
    </w:p>
    <w:p w14:paraId="57D51D96" w14:textId="77777777" w:rsidR="00393BD0" w:rsidRPr="00393BD0" w:rsidRDefault="00393BD0" w:rsidP="00015D21">
      <w:pPr>
        <w:spacing w:after="0" w:line="240" w:lineRule="auto"/>
      </w:pPr>
      <w:r w:rsidRPr="00393BD0">
        <w:rPr>
          <w:b/>
        </w:rPr>
        <w:t>Le vœu multiple permet d’élargir les possibilités de choix des lycéens : il compte pour un seul vœu</w:t>
      </w:r>
      <w:r w:rsidRPr="00393BD0">
        <w:t xml:space="preserve"> parmi les 10 vœux possibles. </w:t>
      </w:r>
    </w:p>
    <w:p w14:paraId="25DCE8A6" w14:textId="77777777" w:rsidR="00393BD0" w:rsidRPr="00393BD0" w:rsidRDefault="00393BD0" w:rsidP="00015D21">
      <w:pPr>
        <w:spacing w:after="0" w:line="240" w:lineRule="auto"/>
      </w:pPr>
      <w:r w:rsidRPr="00393BD0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3CD61" wp14:editId="1ED8EF65">
                <wp:simplePos x="0" y="0"/>
                <wp:positionH relativeFrom="column">
                  <wp:posOffset>270870</wp:posOffset>
                </wp:positionH>
                <wp:positionV relativeFrom="paragraph">
                  <wp:posOffset>151329</wp:posOffset>
                </wp:positionV>
                <wp:extent cx="5435600" cy="1240556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124055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C57B72" w14:textId="77777777" w:rsidR="00393BD0" w:rsidRPr="00393BD0" w:rsidRDefault="00393BD0" w:rsidP="00393BD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93BD0">
                              <w:rPr>
                                <w:b/>
                                <w:color w:val="000000" w:themeColor="text1"/>
                              </w:rPr>
                              <w:t>Au total,</w:t>
                            </w:r>
                            <w:r w:rsidRPr="00393BD0">
                              <w:rPr>
                                <w:color w:val="000000" w:themeColor="text1"/>
                              </w:rPr>
                              <w:t xml:space="preserve"> le lycéen peut formuler : </w:t>
                            </w:r>
                          </w:p>
                          <w:p w14:paraId="7B1DB75A" w14:textId="2886500B" w:rsidR="00393BD0" w:rsidRPr="00393BD0" w:rsidRDefault="00393BD0" w:rsidP="00393BD0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93BD0">
                              <w:rPr>
                                <w:b/>
                                <w:color w:val="000000" w:themeColor="text1"/>
                              </w:rPr>
                              <w:t>de 1 à 10 vœux</w:t>
                            </w:r>
                            <w:r w:rsidRPr="00393BD0">
                              <w:rPr>
                                <w:color w:val="000000" w:themeColor="text1"/>
                              </w:rPr>
                              <w:t xml:space="preserve"> (qu’il s’agisse de vœux multiples ou non)</w:t>
                            </w:r>
                            <w:r w:rsidR="002238F5">
                              <w:rPr>
                                <w:color w:val="000000" w:themeColor="text1"/>
                              </w:rPr>
                              <w:t> ;</w:t>
                            </w:r>
                          </w:p>
                          <w:p w14:paraId="3E0FE9F6" w14:textId="1332BC18" w:rsidR="00393BD0" w:rsidRPr="00393BD0" w:rsidRDefault="00393BD0" w:rsidP="00393BD0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93BD0">
                              <w:rPr>
                                <w:b/>
                                <w:color w:val="000000" w:themeColor="text1"/>
                              </w:rPr>
                              <w:t xml:space="preserve">20 sous-vœux maximum </w:t>
                            </w:r>
                            <w:r w:rsidR="00CA79B1">
                              <w:rPr>
                                <w:b/>
                                <w:color w:val="000000" w:themeColor="text1"/>
                              </w:rPr>
                              <w:t>pour l’ensemble des vœux multiples</w:t>
                            </w:r>
                            <w:r w:rsidRPr="00393BD0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A79B1">
                              <w:rPr>
                                <w:b/>
                                <w:color w:val="000000" w:themeColor="text1"/>
                              </w:rPr>
                              <w:t>de</w:t>
                            </w:r>
                            <w:r w:rsidRPr="00393BD0">
                              <w:rPr>
                                <w:b/>
                                <w:color w:val="000000" w:themeColor="text1"/>
                              </w:rPr>
                              <w:t xml:space="preserve"> BTS, DUT, CPGE, licences et </w:t>
                            </w:r>
                            <w:proofErr w:type="spellStart"/>
                            <w:r w:rsidR="002238F5">
                              <w:rPr>
                                <w:b/>
                                <w:color w:val="000000" w:themeColor="text1"/>
                              </w:rPr>
                              <w:t>Paces</w:t>
                            </w:r>
                            <w:proofErr w:type="spellEnd"/>
                            <w:r w:rsidRPr="00393BD0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93BD0">
                              <w:rPr>
                                <w:color w:val="000000" w:themeColor="text1"/>
                              </w:rPr>
                              <w:t xml:space="preserve">(hors écoles d’ingénieurs et de commerce et </w:t>
                            </w:r>
                            <w:proofErr w:type="spellStart"/>
                            <w:r w:rsidR="002238F5">
                              <w:rPr>
                                <w:color w:val="000000" w:themeColor="text1"/>
                              </w:rPr>
                              <w:t>Paces</w:t>
                            </w:r>
                            <w:proofErr w:type="spellEnd"/>
                            <w:r w:rsidR="002238F5">
                              <w:rPr>
                                <w:color w:val="000000" w:themeColor="text1"/>
                              </w:rPr>
                              <w:t xml:space="preserve"> Î</w:t>
                            </w:r>
                            <w:r w:rsidRPr="00393BD0">
                              <w:rPr>
                                <w:color w:val="000000" w:themeColor="text1"/>
                              </w:rPr>
                              <w:t>le-de-France – voir encadré ci-après)</w:t>
                            </w:r>
                            <w:r w:rsidRPr="00393BD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38F5C5C" w14:textId="77777777" w:rsidR="00393BD0" w:rsidRPr="00322F1B" w:rsidRDefault="00393BD0" w:rsidP="00393BD0">
                            <w:pPr>
                              <w:rPr>
                                <w:color w:val="142E8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1.35pt;margin-top:11.9pt;width:428pt;height: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" fillcolor="#d9d9d9" stroked="f" strokeweight="2pt">
                <v:textbox>
                  <w:txbxContent>
                    <w:p w14:paraId="68C57B72" w14:textId="77777777" w:rsidR="00393BD0" w:rsidRPr="00393BD0" w:rsidRDefault="00393BD0" w:rsidP="00393BD0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393BD0">
                        <w:rPr>
                          <w:b/>
                          <w:color w:val="000000" w:themeColor="text1"/>
                        </w:rPr>
                        <w:t>Au total,</w:t>
                      </w:r>
                      <w:r w:rsidRPr="00393BD0">
                        <w:rPr>
                          <w:color w:val="000000" w:themeColor="text1"/>
                        </w:rPr>
                        <w:t xml:space="preserve"> le lycéen peut formuler : </w:t>
                      </w:r>
                    </w:p>
                    <w:p w14:paraId="7B1DB75A" w14:textId="2886500B" w:rsidR="00393BD0" w:rsidRPr="00393BD0" w:rsidRDefault="00393BD0" w:rsidP="00393BD0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393BD0">
                        <w:rPr>
                          <w:b/>
                          <w:color w:val="000000" w:themeColor="text1"/>
                        </w:rPr>
                        <w:t>de 1 à 10 vœux</w:t>
                      </w:r>
                      <w:r w:rsidRPr="00393BD0">
                        <w:rPr>
                          <w:color w:val="000000" w:themeColor="text1"/>
                        </w:rPr>
                        <w:t xml:space="preserve"> (qu’il s’agisse de vœux multiples ou non)</w:t>
                      </w:r>
                      <w:r w:rsidR="002238F5">
                        <w:rPr>
                          <w:color w:val="000000" w:themeColor="text1"/>
                        </w:rPr>
                        <w:t> ;</w:t>
                      </w:r>
                    </w:p>
                    <w:p w14:paraId="3E0FE9F6" w14:textId="1332BC18" w:rsidR="00393BD0" w:rsidRPr="00393BD0" w:rsidRDefault="00393BD0" w:rsidP="00393BD0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393BD0">
                        <w:rPr>
                          <w:b/>
                          <w:color w:val="000000" w:themeColor="text1"/>
                        </w:rPr>
                        <w:t xml:space="preserve">20 sous-vœux maximum </w:t>
                      </w:r>
                      <w:r w:rsidR="00CA79B1">
                        <w:rPr>
                          <w:b/>
                          <w:color w:val="000000" w:themeColor="text1"/>
                        </w:rPr>
                        <w:t>pour l’ensemble des vœux multiples</w:t>
                      </w:r>
                      <w:r w:rsidRPr="00393BD0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CA79B1">
                        <w:rPr>
                          <w:b/>
                          <w:color w:val="000000" w:themeColor="text1"/>
                        </w:rPr>
                        <w:t>de</w:t>
                      </w:r>
                      <w:r w:rsidRPr="00393BD0">
                        <w:rPr>
                          <w:b/>
                          <w:color w:val="000000" w:themeColor="text1"/>
                        </w:rPr>
                        <w:t xml:space="preserve"> BTS, DUT, CPGE, licences et </w:t>
                      </w:r>
                      <w:proofErr w:type="spellStart"/>
                      <w:r w:rsidR="002238F5">
                        <w:rPr>
                          <w:b/>
                          <w:color w:val="000000" w:themeColor="text1"/>
                        </w:rPr>
                        <w:t>Paces</w:t>
                      </w:r>
                      <w:proofErr w:type="spellEnd"/>
                      <w:r w:rsidRPr="00393BD0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93BD0">
                        <w:rPr>
                          <w:color w:val="000000" w:themeColor="text1"/>
                        </w:rPr>
                        <w:t xml:space="preserve">(hors écoles d’ingénieurs et de commerce et </w:t>
                      </w:r>
                      <w:proofErr w:type="spellStart"/>
                      <w:r w:rsidR="002238F5">
                        <w:rPr>
                          <w:color w:val="000000" w:themeColor="text1"/>
                        </w:rPr>
                        <w:t>Paces</w:t>
                      </w:r>
                      <w:proofErr w:type="spellEnd"/>
                      <w:r w:rsidR="002238F5">
                        <w:rPr>
                          <w:color w:val="000000" w:themeColor="text1"/>
                        </w:rPr>
                        <w:t xml:space="preserve"> Î</w:t>
                      </w:r>
                      <w:r w:rsidRPr="00393BD0">
                        <w:rPr>
                          <w:color w:val="000000" w:themeColor="text1"/>
                        </w:rPr>
                        <w:t>le-de-France – voir encadré ci-après)</w:t>
                      </w:r>
                      <w:r w:rsidRPr="00393BD0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038F5C5C" w14:textId="77777777" w:rsidR="00393BD0" w:rsidRPr="00322F1B" w:rsidRDefault="00393BD0" w:rsidP="00393BD0">
                      <w:pPr>
                        <w:rPr>
                          <w:color w:val="142E8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D5E406" w14:textId="77777777" w:rsidR="00393BD0" w:rsidRPr="00393BD0" w:rsidRDefault="00393BD0" w:rsidP="00015D21">
      <w:pPr>
        <w:spacing w:after="0" w:line="240" w:lineRule="auto"/>
      </w:pPr>
    </w:p>
    <w:p w14:paraId="76998B19" w14:textId="77777777" w:rsidR="00393BD0" w:rsidRPr="00393BD0" w:rsidRDefault="00393BD0" w:rsidP="00015D21">
      <w:pPr>
        <w:spacing w:after="0" w:line="240" w:lineRule="auto"/>
      </w:pPr>
    </w:p>
    <w:p w14:paraId="7B7A44E0" w14:textId="77777777" w:rsidR="00393BD0" w:rsidRPr="00393BD0" w:rsidRDefault="00393BD0" w:rsidP="00015D21">
      <w:pPr>
        <w:spacing w:after="0" w:line="240" w:lineRule="auto"/>
      </w:pPr>
      <w:r w:rsidRPr="00393BD0">
        <w:tab/>
      </w:r>
    </w:p>
    <w:p w14:paraId="1CB13CE3" w14:textId="77777777" w:rsidR="00393BD0" w:rsidRPr="00393BD0" w:rsidRDefault="00393BD0" w:rsidP="00015D21">
      <w:pPr>
        <w:spacing w:after="0" w:line="240" w:lineRule="auto"/>
        <w:rPr>
          <w:b/>
          <w:color w:val="142E8F"/>
        </w:rPr>
      </w:pPr>
    </w:p>
    <w:p w14:paraId="56799F83" w14:textId="77777777" w:rsidR="00393BD0" w:rsidRPr="00393BD0" w:rsidRDefault="00393BD0" w:rsidP="00015D21">
      <w:pPr>
        <w:spacing w:after="0" w:line="240" w:lineRule="auto"/>
        <w:rPr>
          <w:b/>
          <w:color w:val="142E8F"/>
        </w:rPr>
      </w:pPr>
    </w:p>
    <w:p w14:paraId="12E956A2" w14:textId="77777777" w:rsidR="00393BD0" w:rsidRPr="00393BD0" w:rsidRDefault="00393BD0" w:rsidP="00015D21">
      <w:pPr>
        <w:spacing w:after="0" w:line="240" w:lineRule="auto"/>
        <w:rPr>
          <w:b/>
          <w:color w:val="142E8F"/>
        </w:rPr>
      </w:pPr>
    </w:p>
    <w:p w14:paraId="3EF761ED" w14:textId="77777777" w:rsidR="00393BD0" w:rsidRPr="00393BD0" w:rsidRDefault="00393BD0" w:rsidP="00015D21">
      <w:pPr>
        <w:spacing w:after="0" w:line="240" w:lineRule="auto"/>
        <w:rPr>
          <w:b/>
          <w:color w:val="142E8F"/>
          <w:sz w:val="28"/>
        </w:rPr>
      </w:pPr>
    </w:p>
    <w:p w14:paraId="0009908C" w14:textId="77777777" w:rsidR="00015D21" w:rsidRDefault="00015D21" w:rsidP="00015D21">
      <w:pPr>
        <w:spacing w:after="0" w:line="240" w:lineRule="auto"/>
        <w:rPr>
          <w:b/>
          <w:color w:val="3D566E"/>
          <w:sz w:val="28"/>
        </w:rPr>
      </w:pPr>
    </w:p>
    <w:p w14:paraId="3374953E" w14:textId="77777777" w:rsidR="00393BD0" w:rsidRPr="00393BD0" w:rsidRDefault="00393BD0" w:rsidP="00015D21">
      <w:pPr>
        <w:spacing w:after="0" w:line="240" w:lineRule="auto"/>
        <w:rPr>
          <w:color w:val="3D566E"/>
          <w:sz w:val="28"/>
        </w:rPr>
      </w:pPr>
      <w:r w:rsidRPr="00393BD0">
        <w:rPr>
          <w:b/>
          <w:color w:val="3D566E"/>
          <w:sz w:val="28"/>
        </w:rPr>
        <w:t xml:space="preserve">Comment ça marche ? Pour quels types de formation ? </w:t>
      </w:r>
    </w:p>
    <w:p w14:paraId="1A8E44B1" w14:textId="77777777" w:rsidR="00393BD0" w:rsidRPr="00393BD0" w:rsidRDefault="00393BD0" w:rsidP="00015D21">
      <w:pPr>
        <w:numPr>
          <w:ilvl w:val="0"/>
          <w:numId w:val="23"/>
        </w:numPr>
        <w:spacing w:before="240" w:after="0" w:line="240" w:lineRule="auto"/>
        <w:ind w:left="714" w:hanging="357"/>
      </w:pPr>
      <w:r w:rsidRPr="00393BD0">
        <w:t xml:space="preserve">Les </w:t>
      </w:r>
      <w:r w:rsidRPr="00393BD0">
        <w:rPr>
          <w:b/>
        </w:rPr>
        <w:t>BTS</w:t>
      </w:r>
      <w:r w:rsidRPr="00393BD0">
        <w:t xml:space="preserve"> et les </w:t>
      </w:r>
      <w:r w:rsidRPr="00393BD0">
        <w:rPr>
          <w:b/>
        </w:rPr>
        <w:t>DUT</w:t>
      </w:r>
      <w:r w:rsidRPr="00393BD0">
        <w:t xml:space="preserve"> sous statut d’étudiant sont </w:t>
      </w:r>
      <w:r w:rsidRPr="00393BD0">
        <w:rPr>
          <w:b/>
        </w:rPr>
        <w:t>regroupés par spécialité à l’échelle nationale</w:t>
      </w:r>
      <w:r w:rsidRPr="00393BD0">
        <w:t>. Chaque établissement proposant une même spécialité correspond à un sous-vœu d’un vœu multiple.</w:t>
      </w:r>
    </w:p>
    <w:p w14:paraId="5EEDF39F" w14:textId="77777777" w:rsidR="00393BD0" w:rsidRPr="00393BD0" w:rsidRDefault="00393BD0" w:rsidP="00015D21">
      <w:pPr>
        <w:spacing w:before="240" w:after="0" w:line="240" w:lineRule="auto"/>
        <w:ind w:left="714"/>
        <w:rPr>
          <w:b/>
        </w:rPr>
      </w:pPr>
      <w:r w:rsidRPr="00393BD0">
        <w:rPr>
          <w:b/>
        </w:rPr>
        <w:t xml:space="preserve">Pour demander une spécialité de BTS ou de DUT, le lycéen formule un vœu multiple et peut choisir jusqu’à 10 sous-vœux maximum. </w:t>
      </w:r>
    </w:p>
    <w:p w14:paraId="6B1D6C97" w14:textId="76E4CB16" w:rsidR="00393BD0" w:rsidRPr="00393BD0" w:rsidRDefault="00393BD0" w:rsidP="00DA4C11">
      <w:pPr>
        <w:spacing w:before="240" w:after="0" w:line="240" w:lineRule="auto"/>
        <w:ind w:left="714"/>
      </w:pPr>
      <w:r w:rsidRPr="00393BD0">
        <w:t xml:space="preserve"> </w:t>
      </w:r>
      <w:r w:rsidRPr="00393BD0">
        <w:rPr>
          <w:b/>
        </w:rPr>
        <w:t>Exemple :</w:t>
      </w:r>
      <w:r w:rsidR="002238F5">
        <w:t xml:space="preserve"> s’il demande le BTS métiers de la chimie</w:t>
      </w:r>
      <w:r w:rsidR="00DA4C11">
        <w:t xml:space="preserve"> dans 7 établissements, </w:t>
      </w:r>
      <w:r w:rsidR="00DA4C11">
        <w:rPr>
          <w:b/>
        </w:rPr>
        <w:t>c</w:t>
      </w:r>
      <w:r w:rsidRPr="00393BD0">
        <w:rPr>
          <w:b/>
        </w:rPr>
        <w:t>es demandes comptent pour 1 vœu et 7 sous-vœux</w:t>
      </w:r>
      <w:r w:rsidR="002238F5">
        <w:rPr>
          <w:b/>
        </w:rPr>
        <w:t>,</w:t>
      </w:r>
      <w:r w:rsidRPr="00393BD0">
        <w:t xml:space="preserve"> quelle que soit leur localisation.</w:t>
      </w:r>
      <w:bookmarkStart w:id="0" w:name="_GoBack"/>
      <w:bookmarkEnd w:id="0"/>
    </w:p>
    <w:p w14:paraId="62DBC84D" w14:textId="77777777" w:rsidR="00393BD0" w:rsidRPr="00393BD0" w:rsidRDefault="00393BD0" w:rsidP="00015D21">
      <w:pPr>
        <w:spacing w:after="0" w:line="240" w:lineRule="auto"/>
        <w:ind w:left="708"/>
      </w:pPr>
    </w:p>
    <w:p w14:paraId="24A01E19" w14:textId="77777777" w:rsidR="00393BD0" w:rsidRPr="00393BD0" w:rsidRDefault="00393BD0" w:rsidP="00015D21">
      <w:pPr>
        <w:numPr>
          <w:ilvl w:val="0"/>
          <w:numId w:val="23"/>
        </w:numPr>
        <w:spacing w:after="0" w:line="240" w:lineRule="auto"/>
        <w:contextualSpacing/>
      </w:pPr>
      <w:r w:rsidRPr="00393BD0">
        <w:t xml:space="preserve">Les </w:t>
      </w:r>
      <w:r w:rsidRPr="00393BD0">
        <w:rPr>
          <w:b/>
        </w:rPr>
        <w:t>CPGE</w:t>
      </w:r>
      <w:r w:rsidRPr="00393BD0">
        <w:t xml:space="preserve"> sont regroupées par </w:t>
      </w:r>
      <w:r w:rsidRPr="00393BD0">
        <w:rPr>
          <w:b/>
        </w:rPr>
        <w:t>voie</w:t>
      </w:r>
      <w:r w:rsidRPr="00393BD0">
        <w:t xml:space="preserve"> à </w:t>
      </w:r>
      <w:r w:rsidRPr="00393BD0">
        <w:rPr>
          <w:b/>
        </w:rPr>
        <w:t>l’échelle nationale</w:t>
      </w:r>
      <w:r w:rsidRPr="00393BD0">
        <w:t xml:space="preserve">. Chaque établissement proposant une même voie correspond à un sous-vœu du vœu multiple. La demande d’une CPGE d’un même établissement avec </w:t>
      </w:r>
      <w:r w:rsidRPr="00393BD0">
        <w:rPr>
          <w:b/>
        </w:rPr>
        <w:t>ET</w:t>
      </w:r>
      <w:r w:rsidRPr="00393BD0">
        <w:t xml:space="preserve"> sans internat compte pour un seul sous-vœu.</w:t>
      </w:r>
    </w:p>
    <w:p w14:paraId="2DAF5CAE" w14:textId="77777777" w:rsidR="00393BD0" w:rsidRPr="00393BD0" w:rsidRDefault="00393BD0" w:rsidP="00015D21">
      <w:pPr>
        <w:spacing w:after="0" w:line="240" w:lineRule="auto"/>
        <w:ind w:firstLine="708"/>
      </w:pPr>
    </w:p>
    <w:p w14:paraId="45750500" w14:textId="77777777" w:rsidR="00015D21" w:rsidRDefault="00393BD0" w:rsidP="00015D21">
      <w:pPr>
        <w:spacing w:after="0" w:line="240" w:lineRule="auto"/>
        <w:ind w:left="708"/>
        <w:rPr>
          <w:b/>
        </w:rPr>
      </w:pPr>
      <w:r w:rsidRPr="00393BD0">
        <w:rPr>
          <w:b/>
        </w:rPr>
        <w:t>Pour demander une voie de CPGE, le lycéen formule un vœu multiple et peut choisir jusqu’à 10 sous-vœux maximum.</w:t>
      </w:r>
    </w:p>
    <w:p w14:paraId="30AC798A" w14:textId="77777777" w:rsidR="00015D21" w:rsidRDefault="00015D21" w:rsidP="00015D21">
      <w:pPr>
        <w:spacing w:after="0" w:line="240" w:lineRule="auto"/>
        <w:rPr>
          <w:b/>
        </w:rPr>
      </w:pPr>
    </w:p>
    <w:p w14:paraId="7BE4553E" w14:textId="24CA5184" w:rsidR="00393BD0" w:rsidRPr="00015D21" w:rsidRDefault="00393BD0" w:rsidP="00015D21">
      <w:pPr>
        <w:spacing w:after="0" w:line="240" w:lineRule="auto"/>
        <w:ind w:firstLine="703"/>
        <w:rPr>
          <w:b/>
        </w:rPr>
      </w:pPr>
      <w:r w:rsidRPr="00393BD0">
        <w:rPr>
          <w:b/>
        </w:rPr>
        <w:t>Exemple :</w:t>
      </w:r>
      <w:r w:rsidR="002238F5">
        <w:t xml:space="preserve"> il demande la CPGE MPSI (mathématiques, p</w:t>
      </w:r>
      <w:r w:rsidRPr="00393BD0">
        <w:t>hysiques et sciences de l’ingénieur)</w:t>
      </w:r>
    </w:p>
    <w:p w14:paraId="01A726B6" w14:textId="4014CFB8" w:rsidR="00393BD0" w:rsidRPr="00393BD0" w:rsidRDefault="00393BD0" w:rsidP="00015D21">
      <w:pPr>
        <w:numPr>
          <w:ilvl w:val="0"/>
          <w:numId w:val="24"/>
        </w:numPr>
        <w:spacing w:after="0" w:line="240" w:lineRule="auto"/>
        <w:contextualSpacing/>
      </w:pPr>
      <w:r w:rsidRPr="00393BD0">
        <w:t>Au lycée A à Paris sans internat</w:t>
      </w:r>
    </w:p>
    <w:p w14:paraId="0484B8E9" w14:textId="7971AED1" w:rsidR="00393BD0" w:rsidRPr="00393BD0" w:rsidRDefault="00393BD0" w:rsidP="00015D21">
      <w:pPr>
        <w:numPr>
          <w:ilvl w:val="0"/>
          <w:numId w:val="24"/>
        </w:numPr>
        <w:spacing w:after="0" w:line="240" w:lineRule="auto"/>
        <w:contextualSpacing/>
      </w:pPr>
      <w:r w:rsidRPr="00393BD0">
        <w:t>Au lycée B à Paris sans internat</w:t>
      </w:r>
    </w:p>
    <w:p w14:paraId="72B67D3D" w14:textId="19A1B84B" w:rsidR="00393BD0" w:rsidRPr="00393BD0" w:rsidRDefault="00393BD0" w:rsidP="00015D21">
      <w:pPr>
        <w:numPr>
          <w:ilvl w:val="0"/>
          <w:numId w:val="24"/>
        </w:numPr>
        <w:spacing w:after="0" w:line="240" w:lineRule="auto"/>
        <w:contextualSpacing/>
      </w:pPr>
      <w:r w:rsidRPr="00393BD0">
        <w:t>Au lycée C à Marseille</w:t>
      </w:r>
      <w:r w:rsidR="002238F5">
        <w:t> :</w:t>
      </w:r>
    </w:p>
    <w:p w14:paraId="5DEF7425" w14:textId="0AFE48D4" w:rsidR="00393BD0" w:rsidRPr="00393BD0" w:rsidRDefault="00393BD0" w:rsidP="00015D21">
      <w:pPr>
        <w:numPr>
          <w:ilvl w:val="0"/>
          <w:numId w:val="25"/>
        </w:numPr>
        <w:spacing w:after="0" w:line="240" w:lineRule="auto"/>
        <w:contextualSpacing/>
      </w:pPr>
      <w:r w:rsidRPr="00393BD0">
        <w:t>Avec internat</w:t>
      </w:r>
      <w:r w:rsidR="005A121C">
        <w:t> </w:t>
      </w:r>
    </w:p>
    <w:p w14:paraId="46478815" w14:textId="194C7420" w:rsidR="00393BD0" w:rsidRPr="00393BD0" w:rsidRDefault="00393BD0" w:rsidP="00015D21">
      <w:pPr>
        <w:numPr>
          <w:ilvl w:val="0"/>
          <w:numId w:val="25"/>
        </w:numPr>
        <w:spacing w:after="0" w:line="240" w:lineRule="auto"/>
        <w:contextualSpacing/>
      </w:pPr>
      <w:r w:rsidRPr="00393BD0">
        <w:lastRenderedPageBreak/>
        <w:t>Sans internat</w:t>
      </w:r>
    </w:p>
    <w:p w14:paraId="413C62E6" w14:textId="3338E5F9" w:rsidR="00393BD0" w:rsidRPr="00393BD0" w:rsidRDefault="00393BD0" w:rsidP="00015D21">
      <w:pPr>
        <w:numPr>
          <w:ilvl w:val="0"/>
          <w:numId w:val="24"/>
        </w:numPr>
        <w:spacing w:after="0" w:line="240" w:lineRule="auto"/>
        <w:contextualSpacing/>
      </w:pPr>
      <w:r w:rsidRPr="00393BD0">
        <w:t>Au lycée D à Rouen</w:t>
      </w:r>
      <w:r w:rsidR="002238F5">
        <w:t> :</w:t>
      </w:r>
    </w:p>
    <w:p w14:paraId="44AAE028" w14:textId="2AC2FDFB" w:rsidR="00393BD0" w:rsidRPr="00393BD0" w:rsidRDefault="00393BD0" w:rsidP="00015D21">
      <w:pPr>
        <w:numPr>
          <w:ilvl w:val="0"/>
          <w:numId w:val="26"/>
        </w:numPr>
        <w:spacing w:after="0" w:line="240" w:lineRule="auto"/>
        <w:contextualSpacing/>
      </w:pPr>
      <w:r w:rsidRPr="00393BD0">
        <w:t>Avec internat</w:t>
      </w:r>
      <w:r w:rsidR="005A121C">
        <w:t> </w:t>
      </w:r>
    </w:p>
    <w:p w14:paraId="6A6626C3" w14:textId="15963FA8" w:rsidR="00393BD0" w:rsidRPr="00393BD0" w:rsidRDefault="00393BD0" w:rsidP="00015D21">
      <w:pPr>
        <w:numPr>
          <w:ilvl w:val="0"/>
          <w:numId w:val="26"/>
        </w:numPr>
        <w:spacing w:after="0" w:line="240" w:lineRule="auto"/>
        <w:contextualSpacing/>
      </w:pPr>
      <w:r w:rsidRPr="00393BD0">
        <w:t>Sans internat</w:t>
      </w:r>
    </w:p>
    <w:p w14:paraId="06F2BE29" w14:textId="77777777" w:rsidR="00393BD0" w:rsidRDefault="00393BD0" w:rsidP="00172C51">
      <w:pPr>
        <w:spacing w:after="0" w:line="240" w:lineRule="auto"/>
        <w:ind w:firstLine="708"/>
        <w:rPr>
          <w:b/>
        </w:rPr>
      </w:pPr>
      <w:r w:rsidRPr="00393BD0">
        <w:rPr>
          <w:b/>
        </w:rPr>
        <w:t xml:space="preserve">Ces demandes comptent pour 1 vœu et 4 sous-vœux. </w:t>
      </w:r>
    </w:p>
    <w:p w14:paraId="6CE994E3" w14:textId="77777777" w:rsidR="00172C51" w:rsidRPr="00393BD0" w:rsidRDefault="00172C51" w:rsidP="00172C51">
      <w:pPr>
        <w:spacing w:after="0" w:line="240" w:lineRule="auto"/>
        <w:ind w:firstLine="708"/>
        <w:rPr>
          <w:b/>
        </w:rPr>
      </w:pPr>
    </w:p>
    <w:p w14:paraId="2975EDF5" w14:textId="77777777" w:rsidR="00393BD0" w:rsidRPr="00015D21" w:rsidRDefault="00393BD0" w:rsidP="00015D21">
      <w:pPr>
        <w:spacing w:after="0" w:line="240" w:lineRule="auto"/>
        <w:ind w:left="720"/>
        <w:contextualSpacing/>
        <w:rPr>
          <w:sz w:val="10"/>
        </w:rPr>
      </w:pPr>
    </w:p>
    <w:p w14:paraId="2C369949" w14:textId="055336B8" w:rsidR="00393BD0" w:rsidRPr="00393BD0" w:rsidRDefault="00393BD0" w:rsidP="00015D21">
      <w:pPr>
        <w:numPr>
          <w:ilvl w:val="0"/>
          <w:numId w:val="23"/>
        </w:numPr>
        <w:spacing w:after="0" w:line="240" w:lineRule="auto"/>
        <w:contextualSpacing/>
        <w:jc w:val="both"/>
      </w:pPr>
      <w:r w:rsidRPr="00393BD0">
        <w:rPr>
          <w:b/>
        </w:rPr>
        <w:t xml:space="preserve">Certaines formations de licences ou de </w:t>
      </w:r>
      <w:proofErr w:type="spellStart"/>
      <w:r w:rsidR="002238F5">
        <w:rPr>
          <w:b/>
        </w:rPr>
        <w:t>Paces</w:t>
      </w:r>
      <w:proofErr w:type="spellEnd"/>
      <w:r w:rsidRPr="00393BD0">
        <w:rPr>
          <w:b/>
        </w:rPr>
        <w:t xml:space="preserve"> (hors </w:t>
      </w:r>
      <w:proofErr w:type="spellStart"/>
      <w:r w:rsidR="002238F5">
        <w:rPr>
          <w:b/>
        </w:rPr>
        <w:t>Paces</w:t>
      </w:r>
      <w:proofErr w:type="spellEnd"/>
      <w:r w:rsidRPr="00393BD0">
        <w:rPr>
          <w:b/>
        </w:rPr>
        <w:t xml:space="preserve"> </w:t>
      </w:r>
      <w:r w:rsidRPr="00393BD0">
        <w:rPr>
          <w:rFonts w:ascii="Calibri" w:eastAsia="Times New Roman" w:hAnsi="Calibri" w:cs="Arial"/>
          <w:b/>
          <w:color w:val="000000"/>
          <w:lang w:eastAsia="fr-FR"/>
        </w:rPr>
        <w:t>Île-de-France</w:t>
      </w:r>
      <w:r w:rsidRPr="00393BD0">
        <w:rPr>
          <w:b/>
        </w:rPr>
        <w:t xml:space="preserve">) </w:t>
      </w:r>
      <w:r w:rsidRPr="00393BD0">
        <w:t xml:space="preserve">peuvent également être regroupées par mention à </w:t>
      </w:r>
      <w:r w:rsidRPr="00393BD0">
        <w:rPr>
          <w:b/>
        </w:rPr>
        <w:t xml:space="preserve">l’échelle de l’académie ou de la région académique. </w:t>
      </w:r>
    </w:p>
    <w:p w14:paraId="45A351B9" w14:textId="77777777" w:rsidR="00393BD0" w:rsidRPr="00393BD0" w:rsidRDefault="00393BD0" w:rsidP="00015D21">
      <w:pPr>
        <w:spacing w:after="0" w:line="240" w:lineRule="auto"/>
        <w:ind w:left="720"/>
        <w:contextualSpacing/>
        <w:rPr>
          <w:sz w:val="10"/>
        </w:rPr>
      </w:pPr>
    </w:p>
    <w:p w14:paraId="2582F5A2" w14:textId="77777777" w:rsidR="00393BD0" w:rsidRPr="00393BD0" w:rsidRDefault="00393BD0" w:rsidP="00015D21">
      <w:pPr>
        <w:spacing w:after="0" w:line="240" w:lineRule="auto"/>
        <w:ind w:left="720"/>
        <w:contextualSpacing/>
        <w:jc w:val="both"/>
      </w:pPr>
      <w:r w:rsidRPr="00393BD0">
        <w:t xml:space="preserve">Chaque établissement proposant une même mention correspond à un sous-vœu du vœu multiple. Lorsque le lycéen demande ces types de licence, il formule un vœu multiple et peut </w:t>
      </w:r>
      <w:r w:rsidRPr="00393BD0">
        <w:rPr>
          <w:b/>
        </w:rPr>
        <w:t>choisir jusqu’à 10 sous-vœux.</w:t>
      </w:r>
    </w:p>
    <w:p w14:paraId="2C161002" w14:textId="77777777" w:rsidR="00393BD0" w:rsidRPr="00393BD0" w:rsidRDefault="00393BD0" w:rsidP="00015D21">
      <w:pPr>
        <w:spacing w:after="0" w:line="240" w:lineRule="auto"/>
        <w:ind w:left="720"/>
        <w:contextualSpacing/>
      </w:pPr>
    </w:p>
    <w:p w14:paraId="6570F37E" w14:textId="565572A8" w:rsidR="00393BD0" w:rsidRPr="00393BD0" w:rsidRDefault="00393BD0" w:rsidP="00015D21">
      <w:pPr>
        <w:spacing w:after="0" w:line="240" w:lineRule="auto"/>
        <w:ind w:left="720"/>
        <w:contextualSpacing/>
      </w:pPr>
      <w:r w:rsidRPr="00393BD0">
        <w:t xml:space="preserve">Les formations de licences et </w:t>
      </w:r>
      <w:proofErr w:type="spellStart"/>
      <w:r w:rsidR="002238F5">
        <w:t>Paces</w:t>
      </w:r>
      <w:proofErr w:type="spellEnd"/>
      <w:r w:rsidRPr="00393BD0">
        <w:t xml:space="preserve"> </w:t>
      </w:r>
      <w:r w:rsidRPr="00393BD0">
        <w:rPr>
          <w:b/>
        </w:rPr>
        <w:t>(</w:t>
      </w:r>
      <w:r w:rsidRPr="00393BD0">
        <w:t xml:space="preserve">hors </w:t>
      </w:r>
      <w:proofErr w:type="spellStart"/>
      <w:r w:rsidR="002238F5">
        <w:t>Paces</w:t>
      </w:r>
      <w:proofErr w:type="spellEnd"/>
      <w:r w:rsidRPr="00393BD0">
        <w:t xml:space="preserve"> </w:t>
      </w:r>
      <w:r w:rsidRPr="00393BD0">
        <w:rPr>
          <w:rFonts w:ascii="Calibri" w:eastAsia="Times New Roman" w:hAnsi="Calibri" w:cs="Arial"/>
          <w:color w:val="000000"/>
          <w:lang w:eastAsia="fr-FR"/>
        </w:rPr>
        <w:t>Île-de-France</w:t>
      </w:r>
      <w:r w:rsidRPr="00393BD0">
        <w:rPr>
          <w:b/>
        </w:rPr>
        <w:t xml:space="preserve">) </w:t>
      </w:r>
      <w:r w:rsidRPr="00393BD0">
        <w:t xml:space="preserve">concernées par les vœux multiples seront affichées sur Parcoursup. </w:t>
      </w:r>
    </w:p>
    <w:p w14:paraId="393A0FA7" w14:textId="77777777" w:rsidR="00393BD0" w:rsidRPr="00393BD0" w:rsidRDefault="00393BD0" w:rsidP="00015D21">
      <w:pPr>
        <w:spacing w:after="0" w:line="240" w:lineRule="auto"/>
        <w:ind w:left="720"/>
        <w:contextualSpacing/>
        <w:rPr>
          <w:b/>
          <w:color w:val="FF0000"/>
          <w:sz w:val="10"/>
        </w:rPr>
      </w:pPr>
    </w:p>
    <w:p w14:paraId="03773C35" w14:textId="60A457E5" w:rsidR="00393BD0" w:rsidRPr="00393BD0" w:rsidRDefault="002238F5" w:rsidP="00015D21">
      <w:pPr>
        <w:spacing w:after="0" w:line="240" w:lineRule="auto"/>
        <w:ind w:left="708"/>
      </w:pPr>
      <w:r>
        <w:t>Exemple : le lycéen demande la l</w:t>
      </w:r>
      <w:r w:rsidR="00393BD0" w:rsidRPr="00393BD0">
        <w:t>icence de droit dans la région académi</w:t>
      </w:r>
      <w:r>
        <w:t xml:space="preserve">que </w:t>
      </w:r>
      <w:r w:rsidR="0057390F">
        <w:t>X</w:t>
      </w:r>
      <w:r>
        <w:t xml:space="preserve"> et il choisit les</w:t>
      </w:r>
      <w:r w:rsidR="00393BD0" w:rsidRPr="00393BD0">
        <w:t xml:space="preserve"> sous-vœux suivants : </w:t>
      </w:r>
    </w:p>
    <w:p w14:paraId="104D7C1F" w14:textId="28593B7D" w:rsidR="00393BD0" w:rsidRPr="00393BD0" w:rsidRDefault="00393BD0" w:rsidP="00015D21">
      <w:pPr>
        <w:numPr>
          <w:ilvl w:val="0"/>
          <w:numId w:val="24"/>
        </w:numPr>
        <w:spacing w:after="0" w:line="240" w:lineRule="auto"/>
        <w:contextualSpacing/>
      </w:pPr>
      <w:r w:rsidRPr="00393BD0">
        <w:t xml:space="preserve">université </w:t>
      </w:r>
      <w:r w:rsidR="00FF66A8">
        <w:t>A</w:t>
      </w:r>
      <w:r w:rsidR="002238F5">
        <w:t> ;</w:t>
      </w:r>
    </w:p>
    <w:p w14:paraId="079F73F4" w14:textId="357D68C4" w:rsidR="00393BD0" w:rsidRPr="00393BD0" w:rsidRDefault="00393BD0" w:rsidP="00015D21">
      <w:pPr>
        <w:numPr>
          <w:ilvl w:val="0"/>
          <w:numId w:val="24"/>
        </w:numPr>
        <w:spacing w:after="0" w:line="240" w:lineRule="auto"/>
        <w:contextualSpacing/>
      </w:pPr>
      <w:r w:rsidRPr="00393BD0">
        <w:t xml:space="preserve">université </w:t>
      </w:r>
      <w:r w:rsidR="00FF66A8">
        <w:t>B</w:t>
      </w:r>
      <w:r w:rsidR="002238F5">
        <w:t> ;</w:t>
      </w:r>
    </w:p>
    <w:p w14:paraId="0B2FFE15" w14:textId="2728EA31" w:rsidR="00393BD0" w:rsidRPr="00393BD0" w:rsidRDefault="00393BD0" w:rsidP="00015D21">
      <w:pPr>
        <w:numPr>
          <w:ilvl w:val="0"/>
          <w:numId w:val="24"/>
        </w:numPr>
        <w:spacing w:after="0" w:line="240" w:lineRule="auto"/>
        <w:contextualSpacing/>
      </w:pPr>
      <w:r w:rsidRPr="00393BD0">
        <w:t xml:space="preserve">université </w:t>
      </w:r>
      <w:r w:rsidR="00FF66A8">
        <w:t>C</w:t>
      </w:r>
      <w:r w:rsidR="002238F5">
        <w:t>.</w:t>
      </w:r>
    </w:p>
    <w:p w14:paraId="4B332613" w14:textId="77777777" w:rsidR="00393BD0" w:rsidRPr="00393BD0" w:rsidRDefault="00393BD0" w:rsidP="00015D21">
      <w:pPr>
        <w:spacing w:after="0" w:line="240" w:lineRule="auto"/>
        <w:ind w:firstLine="703"/>
        <w:rPr>
          <w:b/>
        </w:rPr>
      </w:pPr>
      <w:r w:rsidRPr="00393BD0">
        <w:rPr>
          <w:b/>
        </w:rPr>
        <w:t xml:space="preserve">Ces demandes comptent pour 1 vœu et 3 sous-vœux. </w:t>
      </w:r>
    </w:p>
    <w:p w14:paraId="04487475" w14:textId="77777777" w:rsidR="00393BD0" w:rsidRPr="00393BD0" w:rsidRDefault="00393BD0" w:rsidP="00015D21">
      <w:pPr>
        <w:spacing w:after="0" w:line="240" w:lineRule="auto"/>
        <w:ind w:left="720"/>
        <w:contextualSpacing/>
      </w:pPr>
    </w:p>
    <w:p w14:paraId="587411FC" w14:textId="77777777" w:rsidR="00393BD0" w:rsidRPr="00393BD0" w:rsidRDefault="00393BD0" w:rsidP="0001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93BD0">
        <w:rPr>
          <w:b/>
        </w:rPr>
        <w:t>Cas particulier des écoles d’ingénieurs</w:t>
      </w:r>
      <w:r w:rsidRPr="00393BD0">
        <w:t xml:space="preserve"> et des </w:t>
      </w:r>
      <w:r w:rsidRPr="00393BD0">
        <w:rPr>
          <w:b/>
        </w:rPr>
        <w:t>écoles de commerce</w:t>
      </w:r>
      <w:r w:rsidRPr="00393BD0">
        <w:t xml:space="preserve"> lorsqu’elles se regroupent par réseaux d’établissements et recrutent leurs futurs étudiants à partir d’un </w:t>
      </w:r>
      <w:r w:rsidRPr="00393BD0">
        <w:rPr>
          <w:b/>
        </w:rPr>
        <w:t>concours commun</w:t>
      </w:r>
      <w:r w:rsidRPr="00393BD0">
        <w:t>.</w:t>
      </w:r>
    </w:p>
    <w:p w14:paraId="77E2CE0E" w14:textId="77777777" w:rsidR="00393BD0" w:rsidRPr="00393BD0" w:rsidRDefault="00393BD0" w:rsidP="0001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393BD0">
        <w:t xml:space="preserve">Lorsqu’un lycéen demande ce type de réseau d’écoles, il formule un vœu multiple. Chaque école du réseau correspond à un sous-vœu, et le nombre de sous-vœux pouvant être demandés n’est pas limité. </w:t>
      </w:r>
      <w:r w:rsidRPr="00393BD0">
        <w:rPr>
          <w:b/>
        </w:rPr>
        <w:t xml:space="preserve">Les sous-vœux portant sur ces formations ne sont pas comptés dans le nombre maximum de sous-vœux autorisé. </w:t>
      </w:r>
    </w:p>
    <w:p w14:paraId="5307E34D" w14:textId="00871800" w:rsidR="00393BD0" w:rsidRPr="00393BD0" w:rsidRDefault="00393BD0" w:rsidP="0001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393BD0">
        <w:rPr>
          <w:b/>
        </w:rPr>
        <w:t xml:space="preserve">Pour le cas particulier de la </w:t>
      </w:r>
      <w:proofErr w:type="spellStart"/>
      <w:r w:rsidR="002238F5">
        <w:rPr>
          <w:b/>
        </w:rPr>
        <w:t>Paces</w:t>
      </w:r>
      <w:proofErr w:type="spellEnd"/>
      <w:r w:rsidRPr="00393BD0">
        <w:rPr>
          <w:b/>
        </w:rPr>
        <w:t xml:space="preserve"> </w:t>
      </w:r>
      <w:r w:rsidR="002238F5">
        <w:rPr>
          <w:b/>
        </w:rPr>
        <w:t>Î</w:t>
      </w:r>
      <w:r w:rsidR="00B949DF">
        <w:rPr>
          <w:b/>
        </w:rPr>
        <w:t>le-de-France : précisions à venir</w:t>
      </w:r>
    </w:p>
    <w:p w14:paraId="4D731707" w14:textId="77777777" w:rsidR="00015D21" w:rsidRDefault="00015D21" w:rsidP="00015D21">
      <w:pPr>
        <w:spacing w:after="0" w:line="240" w:lineRule="auto"/>
        <w:rPr>
          <w:b/>
          <w:color w:val="3D566E"/>
          <w:sz w:val="28"/>
        </w:rPr>
      </w:pPr>
    </w:p>
    <w:p w14:paraId="53C4BB1C" w14:textId="7414AC5B" w:rsidR="00393BD0" w:rsidRPr="00015D21" w:rsidRDefault="00393BD0" w:rsidP="00015D21">
      <w:pPr>
        <w:spacing w:after="0" w:line="240" w:lineRule="auto"/>
      </w:pPr>
      <w:r w:rsidRPr="00393BD0">
        <w:rPr>
          <w:b/>
          <w:color w:val="3D566E"/>
          <w:sz w:val="28"/>
        </w:rPr>
        <w:t>Combien de réponses reçoit le lycéen ?</w:t>
      </w:r>
    </w:p>
    <w:p w14:paraId="3D4B0F9E" w14:textId="77777777" w:rsidR="00393BD0" w:rsidRPr="00393BD0" w:rsidRDefault="00393BD0" w:rsidP="00015D21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fr-FR"/>
        </w:rPr>
      </w:pPr>
      <w:r w:rsidRPr="00393BD0">
        <w:rPr>
          <w:rFonts w:ascii="Calibri" w:eastAsia="Times New Roman" w:hAnsi="Calibri" w:cs="Arial"/>
          <w:color w:val="000000"/>
          <w:lang w:eastAsia="fr-FR"/>
        </w:rPr>
        <w:t>Le lycéen reçoit des réponses pour chaque sous-vœu sélectionné </w:t>
      </w:r>
      <w:r w:rsidRPr="00393BD0">
        <w:rPr>
          <w:rFonts w:ascii="Calibri" w:eastAsia="Times New Roman" w:hAnsi="Calibri" w:cs="Arial"/>
          <w:b/>
          <w:color w:val="000000"/>
          <w:lang w:eastAsia="fr-FR"/>
        </w:rPr>
        <w:t>: il peut donc recevoir plusieurs propositions d’admission et il ne devra en accepter qu’une seule.</w:t>
      </w:r>
    </w:p>
    <w:p w14:paraId="03A2F033" w14:textId="77777777" w:rsidR="00393BD0" w:rsidRPr="00015D21" w:rsidRDefault="00393BD0" w:rsidP="00015D21">
      <w:pPr>
        <w:spacing w:after="0" w:line="240" w:lineRule="auto"/>
        <w:rPr>
          <w:rFonts w:ascii="Calibri" w:eastAsia="Times New Roman" w:hAnsi="Calibri" w:cs="Arial"/>
          <w:color w:val="3D566E"/>
          <w:sz w:val="10"/>
          <w:lang w:eastAsia="fr-FR"/>
        </w:rPr>
      </w:pPr>
      <w:r w:rsidRPr="00393BD0">
        <w:rPr>
          <w:rFonts w:ascii="Calibri" w:eastAsia="Times New Roman" w:hAnsi="Calibri" w:cs="Arial"/>
          <w:color w:val="000000"/>
          <w:lang w:eastAsia="fr-FR"/>
        </w:rPr>
        <w:tab/>
      </w:r>
    </w:p>
    <w:p w14:paraId="5347364B" w14:textId="77777777" w:rsidR="00015D21" w:rsidRDefault="00015D21" w:rsidP="00015D21">
      <w:pPr>
        <w:spacing w:after="0" w:line="240" w:lineRule="auto"/>
        <w:rPr>
          <w:b/>
          <w:color w:val="3D566E"/>
          <w:sz w:val="28"/>
        </w:rPr>
      </w:pPr>
    </w:p>
    <w:p w14:paraId="1CE5992A" w14:textId="77777777" w:rsidR="00393BD0" w:rsidRPr="00393BD0" w:rsidRDefault="00393BD0" w:rsidP="00015D21">
      <w:pPr>
        <w:spacing w:after="0" w:line="240" w:lineRule="auto"/>
        <w:rPr>
          <w:rFonts w:ascii="Calibri" w:eastAsia="Times New Roman" w:hAnsi="Calibri" w:cs="Arial"/>
          <w:color w:val="3D566E"/>
          <w:sz w:val="28"/>
          <w:lang w:eastAsia="fr-FR"/>
        </w:rPr>
      </w:pPr>
      <w:r w:rsidRPr="00393BD0">
        <w:rPr>
          <w:b/>
          <w:color w:val="3D566E"/>
          <w:sz w:val="28"/>
        </w:rPr>
        <w:t xml:space="preserve">Quels délais pour accepter une proposition ou y renoncer ? </w:t>
      </w:r>
    </w:p>
    <w:p w14:paraId="2F31A26C" w14:textId="3320F3F7" w:rsidR="00393BD0" w:rsidRPr="00393BD0" w:rsidRDefault="00393BD0" w:rsidP="00015D21">
      <w:pPr>
        <w:numPr>
          <w:ilvl w:val="0"/>
          <w:numId w:val="28"/>
        </w:numPr>
        <w:spacing w:after="0" w:line="240" w:lineRule="auto"/>
        <w:contextualSpacing/>
        <w:rPr>
          <w:rFonts w:ascii="Calibri" w:eastAsia="Times New Roman" w:hAnsi="Calibri" w:cs="Arial"/>
          <w:b/>
          <w:color w:val="000000"/>
          <w:lang w:eastAsia="fr-FR"/>
        </w:rPr>
      </w:pPr>
      <w:r w:rsidRPr="00393BD0">
        <w:rPr>
          <w:rFonts w:ascii="Calibri" w:eastAsia="Times New Roman" w:hAnsi="Calibri" w:cs="Arial"/>
          <w:b/>
          <w:color w:val="000000"/>
          <w:lang w:eastAsia="fr-FR"/>
        </w:rPr>
        <w:t>7 jours du 22 mai au 25 juin</w:t>
      </w:r>
      <w:r w:rsidR="002238F5">
        <w:rPr>
          <w:rFonts w:ascii="Calibri" w:eastAsia="Times New Roman" w:hAnsi="Calibri" w:cs="Arial"/>
          <w:b/>
          <w:color w:val="000000"/>
          <w:lang w:eastAsia="fr-FR"/>
        </w:rPr>
        <w:t>.</w:t>
      </w:r>
    </w:p>
    <w:p w14:paraId="1E30CBA0" w14:textId="74139DD0" w:rsidR="00393BD0" w:rsidRPr="00393BD0" w:rsidRDefault="00393BD0" w:rsidP="00015D21">
      <w:pPr>
        <w:numPr>
          <w:ilvl w:val="0"/>
          <w:numId w:val="28"/>
        </w:numPr>
        <w:spacing w:after="0" w:line="240" w:lineRule="auto"/>
        <w:contextualSpacing/>
        <w:rPr>
          <w:rFonts w:ascii="Calibri" w:eastAsia="Times New Roman" w:hAnsi="Calibri" w:cs="Arial"/>
          <w:b/>
          <w:color w:val="000000"/>
          <w:lang w:eastAsia="fr-FR"/>
        </w:rPr>
      </w:pPr>
      <w:r w:rsidRPr="00393BD0">
        <w:rPr>
          <w:rFonts w:ascii="Calibri" w:eastAsia="Times New Roman" w:hAnsi="Calibri" w:cs="Arial"/>
          <w:b/>
          <w:color w:val="000000"/>
          <w:lang w:eastAsia="fr-FR"/>
        </w:rPr>
        <w:t>3 jours du 26 juin au 20 août</w:t>
      </w:r>
      <w:r w:rsidR="002238F5">
        <w:rPr>
          <w:rFonts w:ascii="Calibri" w:eastAsia="Times New Roman" w:hAnsi="Calibri" w:cs="Arial"/>
          <w:b/>
          <w:color w:val="000000"/>
          <w:lang w:eastAsia="fr-FR"/>
        </w:rPr>
        <w:t>.</w:t>
      </w:r>
    </w:p>
    <w:p w14:paraId="51006A0D" w14:textId="58C52B47" w:rsidR="00393BD0" w:rsidRPr="00393BD0" w:rsidRDefault="00393BD0" w:rsidP="00015D21">
      <w:pPr>
        <w:numPr>
          <w:ilvl w:val="0"/>
          <w:numId w:val="28"/>
        </w:numPr>
        <w:spacing w:after="0" w:line="240" w:lineRule="auto"/>
        <w:contextualSpacing/>
        <w:rPr>
          <w:rFonts w:ascii="Calibri" w:eastAsia="Times New Roman" w:hAnsi="Calibri" w:cs="Arial"/>
          <w:b/>
          <w:color w:val="000000"/>
          <w:lang w:eastAsia="fr-FR"/>
        </w:rPr>
      </w:pPr>
      <w:r w:rsidRPr="00393BD0">
        <w:rPr>
          <w:rFonts w:ascii="Calibri" w:eastAsia="Times New Roman" w:hAnsi="Calibri" w:cs="Arial"/>
          <w:b/>
          <w:color w:val="000000"/>
          <w:lang w:eastAsia="fr-FR"/>
        </w:rPr>
        <w:t>1 jour à partir du 21 août</w:t>
      </w:r>
      <w:r w:rsidR="002238F5">
        <w:rPr>
          <w:rFonts w:ascii="Calibri" w:eastAsia="Times New Roman" w:hAnsi="Calibri" w:cs="Arial"/>
          <w:b/>
          <w:color w:val="000000"/>
          <w:lang w:eastAsia="fr-FR"/>
        </w:rPr>
        <w:t>.</w:t>
      </w:r>
    </w:p>
    <w:p w14:paraId="17F16604" w14:textId="74CF9649" w:rsidR="00393BD0" w:rsidRDefault="00393BD0" w:rsidP="00015D21">
      <w:pPr>
        <w:numPr>
          <w:ilvl w:val="0"/>
          <w:numId w:val="28"/>
        </w:numPr>
        <w:spacing w:after="0" w:line="240" w:lineRule="auto"/>
        <w:contextualSpacing/>
        <w:rPr>
          <w:rFonts w:ascii="Calibri" w:eastAsia="Times New Roman" w:hAnsi="Calibri" w:cs="Arial"/>
          <w:b/>
          <w:color w:val="000000"/>
          <w:lang w:eastAsia="fr-FR"/>
        </w:rPr>
      </w:pPr>
      <w:r w:rsidRPr="00393BD0">
        <w:rPr>
          <w:rFonts w:ascii="Calibri" w:eastAsia="Times New Roman" w:hAnsi="Calibri" w:cs="Arial"/>
          <w:color w:val="000000"/>
          <w:lang w:eastAsia="fr-FR"/>
        </w:rPr>
        <w:t>faute d’acceptation ou de renonciatio</w:t>
      </w:r>
      <w:r w:rsidR="00863412">
        <w:rPr>
          <w:rFonts w:ascii="Calibri" w:eastAsia="Times New Roman" w:hAnsi="Calibri" w:cs="Arial"/>
          <w:color w:val="000000"/>
          <w:lang w:eastAsia="fr-FR"/>
        </w:rPr>
        <w:t>n à l’expiration de ces délais,</w:t>
      </w:r>
      <w:r w:rsidRPr="00393BD0">
        <w:rPr>
          <w:rFonts w:ascii="Calibri" w:eastAsia="Times New Roman" w:hAnsi="Calibri" w:cs="Arial"/>
          <w:color w:val="000000"/>
          <w:lang w:eastAsia="fr-FR"/>
        </w:rPr>
        <w:t xml:space="preserve"> </w:t>
      </w:r>
      <w:r w:rsidRPr="00393BD0">
        <w:rPr>
          <w:rFonts w:ascii="Calibri" w:eastAsia="Times New Roman" w:hAnsi="Calibri" w:cs="Arial"/>
          <w:b/>
          <w:color w:val="000000"/>
          <w:lang w:eastAsia="fr-FR"/>
        </w:rPr>
        <w:t>la place est libérée pour un autre candidat</w:t>
      </w:r>
      <w:r w:rsidR="002238F5">
        <w:rPr>
          <w:rFonts w:ascii="Calibri" w:eastAsia="Times New Roman" w:hAnsi="Calibri" w:cs="Arial"/>
          <w:b/>
          <w:color w:val="000000"/>
          <w:lang w:eastAsia="fr-FR"/>
        </w:rPr>
        <w:t>.</w:t>
      </w:r>
    </w:p>
    <w:p w14:paraId="78E792D1" w14:textId="77777777" w:rsidR="002238F5" w:rsidRPr="00393BD0" w:rsidRDefault="002238F5" w:rsidP="002238F5">
      <w:pPr>
        <w:spacing w:after="0" w:line="240" w:lineRule="auto"/>
        <w:ind w:left="360"/>
        <w:contextualSpacing/>
        <w:rPr>
          <w:rFonts w:ascii="Calibri" w:eastAsia="Times New Roman" w:hAnsi="Calibri" w:cs="Arial"/>
          <w:b/>
          <w:color w:val="000000"/>
          <w:lang w:eastAsia="fr-FR"/>
        </w:rPr>
      </w:pPr>
    </w:p>
    <w:p w14:paraId="22E37382" w14:textId="4AFBC3ED" w:rsidR="00393BD0" w:rsidRPr="00393BD0" w:rsidRDefault="00393BD0" w:rsidP="00015D21">
      <w:pPr>
        <w:spacing w:after="0" w:line="240" w:lineRule="auto"/>
        <w:rPr>
          <w:rFonts w:ascii="Calibri" w:eastAsia="Times New Roman" w:hAnsi="Calibri" w:cs="Arial"/>
          <w:color w:val="000000"/>
          <w:lang w:eastAsia="fr-FR"/>
        </w:rPr>
      </w:pPr>
      <w:r w:rsidRPr="00393BD0">
        <w:rPr>
          <w:rFonts w:ascii="Calibri" w:eastAsia="Times New Roman" w:hAnsi="Calibri" w:cs="Arial"/>
          <w:color w:val="000000"/>
          <w:lang w:eastAsia="fr-FR"/>
        </w:rPr>
        <w:t>Plus de précisions sur les réponses des lycéens aux établissements de l’enseignement supérieur : voir fiche n°</w:t>
      </w:r>
      <w:r w:rsidR="00674087">
        <w:rPr>
          <w:rFonts w:ascii="Calibri" w:eastAsia="Times New Roman" w:hAnsi="Calibri" w:cs="Arial"/>
          <w:color w:val="000000"/>
          <w:lang w:eastAsia="fr-FR"/>
        </w:rPr>
        <w:t>6</w:t>
      </w:r>
      <w:r w:rsidRPr="00393BD0">
        <w:rPr>
          <w:rFonts w:ascii="Calibri" w:eastAsia="Times New Roman" w:hAnsi="Calibri" w:cs="Arial"/>
          <w:color w:val="000000"/>
          <w:lang w:eastAsia="fr-FR"/>
        </w:rPr>
        <w:t xml:space="preserve">. </w:t>
      </w:r>
    </w:p>
    <w:p w14:paraId="33B35F63" w14:textId="77777777" w:rsidR="006E1E42" w:rsidRPr="00D64ED8" w:rsidRDefault="006E1E42" w:rsidP="00393BD0">
      <w:pPr>
        <w:pStyle w:val="Titre2"/>
        <w:rPr>
          <w:rFonts w:ascii="Calibri" w:hAnsi="Calibri" w:cs="Effra-Bold"/>
          <w:bCs w:val="0"/>
          <w:lang w:eastAsia="fr-FR"/>
        </w:rPr>
      </w:pPr>
    </w:p>
    <w:sectPr w:rsidR="006E1E42" w:rsidRPr="00D64ED8" w:rsidSect="008150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AD537" w14:textId="77777777" w:rsidR="004C5B30" w:rsidRDefault="004C5B30" w:rsidP="00B10FF5">
      <w:pPr>
        <w:spacing w:after="0" w:line="240" w:lineRule="auto"/>
      </w:pPr>
      <w:r>
        <w:separator/>
      </w:r>
    </w:p>
  </w:endnote>
  <w:endnote w:type="continuationSeparator" w:id="0">
    <w:p w14:paraId="10BD570B" w14:textId="77777777" w:rsidR="004C5B30" w:rsidRDefault="004C5B30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6B90" w14:textId="159296C9" w:rsidR="00B10FF5" w:rsidRDefault="008150FB" w:rsidP="00B10FF5">
    <w:pPr>
      <w:pStyle w:val="Pieddepage"/>
      <w:jc w:val="center"/>
    </w:pPr>
    <w:r>
      <w:tab/>
    </w:r>
    <w:r w:rsidR="00B10FF5">
      <w:rPr>
        <w:noProof/>
        <w:lang w:eastAsia="fr-FR"/>
      </w:rPr>
      <w:drawing>
        <wp:inline distT="0" distB="0" distL="0" distR="0" wp14:anchorId="2466DC0B" wp14:editId="191449D2">
          <wp:extent cx="2231390" cy="396240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A4C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2C5E2" w14:textId="77777777" w:rsidR="004C5B30" w:rsidRDefault="004C5B30" w:rsidP="00B10FF5">
      <w:pPr>
        <w:spacing w:after="0" w:line="240" w:lineRule="auto"/>
      </w:pPr>
      <w:r>
        <w:separator/>
      </w:r>
    </w:p>
  </w:footnote>
  <w:footnote w:type="continuationSeparator" w:id="0">
    <w:p w14:paraId="2CA1F96D" w14:textId="77777777" w:rsidR="004C5B30" w:rsidRDefault="004C5B30" w:rsidP="00B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1B8B" w14:textId="7BF402C4" w:rsidR="00FD4977" w:rsidRPr="00FD4977" w:rsidRDefault="00FD4977" w:rsidP="00FD4977">
    <w:pPr>
      <w:ind w:right="-1276"/>
      <w:rPr>
        <w:b/>
        <w:color w:val="142E8F"/>
        <w:sz w:val="36"/>
      </w:rPr>
    </w:pPr>
    <w:r w:rsidRPr="00351662">
      <w:rPr>
        <w:noProof/>
        <w:color w:val="2A556E"/>
        <w:sz w:val="36"/>
        <w:lang w:eastAsia="fr-FR"/>
      </w:rPr>
      <w:drawing>
        <wp:anchor distT="0" distB="0" distL="114300" distR="114300" simplePos="0" relativeHeight="251658240" behindDoc="1" locked="0" layoutInCell="1" allowOverlap="1" wp14:anchorId="4E8B4026" wp14:editId="7B8A06DC">
          <wp:simplePos x="0" y="0"/>
          <wp:positionH relativeFrom="column">
            <wp:posOffset>1210708</wp:posOffset>
          </wp:positionH>
          <wp:positionV relativeFrom="paragraph">
            <wp:posOffset>-509270</wp:posOffset>
          </wp:positionV>
          <wp:extent cx="3544366" cy="1260777"/>
          <wp:effectExtent l="0" t="0" r="0" b="0"/>
          <wp:wrapNone/>
          <wp:docPr id="3" name="Image 3" descr="parcoursup_ele01_logos/logo_parcoursup_ecrans/parcoursup_rvb_sig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oursup_ele01_logos/logo_parcoursup_ecrans/parcoursup_rvb_sig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66" cy="126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20" w:rsidRPr="00351662">
      <w:rPr>
        <w:b/>
        <w:color w:val="2A556E"/>
        <w:sz w:val="36"/>
      </w:rPr>
      <w:t xml:space="preserve">FICHE </w:t>
    </w:r>
    <w:r w:rsidR="00393BD0">
      <w:rPr>
        <w:b/>
        <w:color w:val="2A556E"/>
        <w:sz w:val="36"/>
      </w:rPr>
      <w:t>4</w:t>
    </w:r>
    <w:r w:rsidR="00802020" w:rsidRPr="00802020">
      <w:rPr>
        <w:sz w:val="36"/>
      </w:rPr>
      <w:t xml:space="preserve"> </w:t>
    </w:r>
    <w:r>
      <w:rPr>
        <w:sz w:val="36"/>
      </w:rPr>
      <w:t xml:space="preserve">                                                                            </w:t>
    </w:r>
  </w:p>
  <w:p w14:paraId="3490D85A" w14:textId="015DF249" w:rsidR="00B10FF5" w:rsidRDefault="00B10FF5" w:rsidP="008020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1328"/>
    <w:multiLevelType w:val="hybridMultilevel"/>
    <w:tmpl w:val="AB46360E"/>
    <w:lvl w:ilvl="0" w:tplc="2514B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D56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36324"/>
    <w:multiLevelType w:val="hybridMultilevel"/>
    <w:tmpl w:val="6CDCC2C0"/>
    <w:lvl w:ilvl="0" w:tplc="9E521C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E9C0082"/>
    <w:multiLevelType w:val="hybridMultilevel"/>
    <w:tmpl w:val="4B80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A0418"/>
    <w:multiLevelType w:val="hybridMultilevel"/>
    <w:tmpl w:val="6C1E53A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93C58"/>
    <w:multiLevelType w:val="hybridMultilevel"/>
    <w:tmpl w:val="BA142E22"/>
    <w:lvl w:ilvl="0" w:tplc="9DE600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25E6AEF"/>
    <w:multiLevelType w:val="hybridMultilevel"/>
    <w:tmpl w:val="30AA5AD0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169A9"/>
    <w:multiLevelType w:val="hybridMultilevel"/>
    <w:tmpl w:val="46DE3C74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8041E"/>
    <w:multiLevelType w:val="hybridMultilevel"/>
    <w:tmpl w:val="9CF60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E37B32"/>
    <w:multiLevelType w:val="hybridMultilevel"/>
    <w:tmpl w:val="FA821B0A"/>
    <w:lvl w:ilvl="0" w:tplc="F8FA3240">
      <w:numFmt w:val="bullet"/>
      <w:lvlText w:val="-"/>
      <w:lvlJc w:val="left"/>
      <w:pPr>
        <w:ind w:left="1063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7"/>
  </w:num>
  <w:num w:numId="5">
    <w:abstractNumId w:val="20"/>
  </w:num>
  <w:num w:numId="6">
    <w:abstractNumId w:val="1"/>
  </w:num>
  <w:num w:numId="7">
    <w:abstractNumId w:val="3"/>
  </w:num>
  <w:num w:numId="8">
    <w:abstractNumId w:val="0"/>
  </w:num>
  <w:num w:numId="9">
    <w:abstractNumId w:val="23"/>
  </w:num>
  <w:num w:numId="10">
    <w:abstractNumId w:val="25"/>
  </w:num>
  <w:num w:numId="11">
    <w:abstractNumId w:val="8"/>
  </w:num>
  <w:num w:numId="12">
    <w:abstractNumId w:val="13"/>
  </w:num>
  <w:num w:numId="13">
    <w:abstractNumId w:val="6"/>
  </w:num>
  <w:num w:numId="14">
    <w:abstractNumId w:val="21"/>
  </w:num>
  <w:num w:numId="15">
    <w:abstractNumId w:val="4"/>
  </w:num>
  <w:num w:numId="16">
    <w:abstractNumId w:val="14"/>
  </w:num>
  <w:num w:numId="17">
    <w:abstractNumId w:val="16"/>
  </w:num>
  <w:num w:numId="18">
    <w:abstractNumId w:val="2"/>
  </w:num>
  <w:num w:numId="19">
    <w:abstractNumId w:val="22"/>
  </w:num>
  <w:num w:numId="20">
    <w:abstractNumId w:val="9"/>
  </w:num>
  <w:num w:numId="21">
    <w:abstractNumId w:val="5"/>
  </w:num>
  <w:num w:numId="22">
    <w:abstractNumId w:val="10"/>
  </w:num>
  <w:num w:numId="23">
    <w:abstractNumId w:val="19"/>
  </w:num>
  <w:num w:numId="24">
    <w:abstractNumId w:val="26"/>
  </w:num>
  <w:num w:numId="25">
    <w:abstractNumId w:val="11"/>
  </w:num>
  <w:num w:numId="26">
    <w:abstractNumId w:val="7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15D21"/>
    <w:rsid w:val="00050CBB"/>
    <w:rsid w:val="000860EB"/>
    <w:rsid w:val="000966BA"/>
    <w:rsid w:val="000B5248"/>
    <w:rsid w:val="000D4AE0"/>
    <w:rsid w:val="0015675E"/>
    <w:rsid w:val="00172C51"/>
    <w:rsid w:val="00202742"/>
    <w:rsid w:val="0022375E"/>
    <w:rsid w:val="002238F5"/>
    <w:rsid w:val="00264F8B"/>
    <w:rsid w:val="00293BD3"/>
    <w:rsid w:val="002B515B"/>
    <w:rsid w:val="002B74CE"/>
    <w:rsid w:val="002E5A35"/>
    <w:rsid w:val="00300390"/>
    <w:rsid w:val="0033697F"/>
    <w:rsid w:val="00351662"/>
    <w:rsid w:val="00373352"/>
    <w:rsid w:val="00393BD0"/>
    <w:rsid w:val="00394ADA"/>
    <w:rsid w:val="003D186C"/>
    <w:rsid w:val="003F13DC"/>
    <w:rsid w:val="00417C05"/>
    <w:rsid w:val="00464803"/>
    <w:rsid w:val="004A1D4E"/>
    <w:rsid w:val="004C5B30"/>
    <w:rsid w:val="004D0DFF"/>
    <w:rsid w:val="00502022"/>
    <w:rsid w:val="00511283"/>
    <w:rsid w:val="00532AAD"/>
    <w:rsid w:val="0054784E"/>
    <w:rsid w:val="00557E08"/>
    <w:rsid w:val="0057390F"/>
    <w:rsid w:val="005756C0"/>
    <w:rsid w:val="00587E90"/>
    <w:rsid w:val="005A121C"/>
    <w:rsid w:val="006335E9"/>
    <w:rsid w:val="00674087"/>
    <w:rsid w:val="00690EC1"/>
    <w:rsid w:val="006E1E42"/>
    <w:rsid w:val="006F5EE5"/>
    <w:rsid w:val="00742C22"/>
    <w:rsid w:val="00783098"/>
    <w:rsid w:val="007A0D77"/>
    <w:rsid w:val="007D3086"/>
    <w:rsid w:val="007E0D04"/>
    <w:rsid w:val="007F4451"/>
    <w:rsid w:val="00802020"/>
    <w:rsid w:val="008150FB"/>
    <w:rsid w:val="00863412"/>
    <w:rsid w:val="00874718"/>
    <w:rsid w:val="008E56E7"/>
    <w:rsid w:val="0090789C"/>
    <w:rsid w:val="00930FD0"/>
    <w:rsid w:val="009329FD"/>
    <w:rsid w:val="009B6592"/>
    <w:rsid w:val="00A002F5"/>
    <w:rsid w:val="00A35538"/>
    <w:rsid w:val="00A71C5B"/>
    <w:rsid w:val="00AC6BC1"/>
    <w:rsid w:val="00B10FF5"/>
    <w:rsid w:val="00B56063"/>
    <w:rsid w:val="00B93D0E"/>
    <w:rsid w:val="00B949DF"/>
    <w:rsid w:val="00BA359A"/>
    <w:rsid w:val="00BD6D0F"/>
    <w:rsid w:val="00C05B3F"/>
    <w:rsid w:val="00C17421"/>
    <w:rsid w:val="00C765F2"/>
    <w:rsid w:val="00CA79B1"/>
    <w:rsid w:val="00D5047A"/>
    <w:rsid w:val="00D64ED8"/>
    <w:rsid w:val="00D77992"/>
    <w:rsid w:val="00D913F2"/>
    <w:rsid w:val="00DA2D42"/>
    <w:rsid w:val="00DA4C11"/>
    <w:rsid w:val="00DF07B2"/>
    <w:rsid w:val="00E320CD"/>
    <w:rsid w:val="00E43D80"/>
    <w:rsid w:val="00E45CDA"/>
    <w:rsid w:val="00F24B86"/>
    <w:rsid w:val="00F727C9"/>
    <w:rsid w:val="00F84A35"/>
    <w:rsid w:val="00FB0DAC"/>
    <w:rsid w:val="00FB1BE0"/>
    <w:rsid w:val="00FD4977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881F-EA8C-440C-88AA-91FDE0D6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8</cp:revision>
  <cp:lastPrinted>2017-12-19T11:14:00Z</cp:lastPrinted>
  <dcterms:created xsi:type="dcterms:W3CDTF">2017-12-20T12:27:00Z</dcterms:created>
  <dcterms:modified xsi:type="dcterms:W3CDTF">2017-12-21T17:48:00Z</dcterms:modified>
</cp:coreProperties>
</file>